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4F7C5D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D4850" w:rsidP="007D4850">
            <w:pPr>
              <w:bidi w:val="0"/>
              <w:jc w:val="right"/>
            </w:pPr>
            <w:r>
              <w:rPr>
                <w:rFonts w:hint="cs"/>
                <w:rtl/>
              </w:rPr>
              <w:t>אוצר</w:t>
            </w:r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7D4850" w:rsidP="007D4850">
            <w:pPr>
              <w:bidi w:val="0"/>
              <w:jc w:val="right"/>
            </w:pPr>
            <w:r>
              <w:rPr>
                <w:rFonts w:hint="cs"/>
                <w:rtl/>
              </w:rPr>
              <w:t>כלכלן ראשי</w:t>
            </w:r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7D4850" w:rsidP="00DE68A0">
            <w:r>
              <w:rPr>
                <w:rFonts w:hint="cs"/>
                <w:rtl/>
              </w:rPr>
              <w:t>‏</w:t>
            </w:r>
            <w:r>
              <w:rPr>
                <w:rtl/>
              </w:rPr>
              <w:t xml:space="preserve">16 </w:t>
            </w:r>
            <w:r>
              <w:rPr>
                <w:rFonts w:hint="cs"/>
                <w:rtl/>
              </w:rPr>
              <w:t>נובמבר</w:t>
            </w:r>
            <w:r>
              <w:rPr>
                <w:rtl/>
              </w:rPr>
              <w:t>, 2021</w:t>
            </w:r>
          </w:p>
        </w:tc>
      </w:tr>
    </w:tbl>
    <w:p w:rsidR="00332AFB" w:rsidRDefault="004F7C5D" w:rsidP="00222867">
      <w:pPr>
        <w:rPr>
          <w:rtl/>
        </w:rPr>
      </w:pPr>
    </w:p>
    <w:p w:rsidR="00222867" w:rsidRDefault="004F7C5D" w:rsidP="00222867">
      <w:pPr>
        <w:rPr>
          <w:rtl/>
        </w:rPr>
      </w:pPr>
    </w:p>
    <w:p w:rsidR="00222867" w:rsidRDefault="004F7C5D" w:rsidP="00222867">
      <w:pPr>
        <w:rPr>
          <w:rtl/>
        </w:rPr>
      </w:pPr>
    </w:p>
    <w:p w:rsidR="00222867" w:rsidRDefault="004F7C5D" w:rsidP="00222867">
      <w:pPr>
        <w:rPr>
          <w:rtl/>
        </w:rPr>
      </w:pPr>
    </w:p>
    <w:p w:rsidR="00222867" w:rsidRDefault="004F7C5D" w:rsidP="00222867">
      <w:pPr>
        <w:rPr>
          <w:rtl/>
        </w:rPr>
      </w:pPr>
    </w:p>
    <w:p w:rsidR="00222867" w:rsidRDefault="004F7C5D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4F7C5D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F3538A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F3538A">
        <w:rPr>
          <w:rFonts w:asciiTheme="minorBidi" w:hAnsiTheme="minorBidi" w:cstheme="minorBidi" w:hint="cs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  <w:r w:rsidRPr="00AE3C08">
        <w:rPr>
          <w:rFonts w:asciiTheme="minorBidi" w:hAnsiTheme="minorBidi" w:cstheme="minorBidi"/>
          <w:bCs/>
          <w:sz w:val="21"/>
          <w:szCs w:val="21"/>
          <w:rtl/>
        </w:rPr>
        <w:t xml:space="preserve">3(29)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4F7C5D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850" w:rsidRPr="00BE7143" w:rsidRDefault="007D4850" w:rsidP="007D485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BE7143">
              <w:rPr>
                <w:rFonts w:asciiTheme="minorBidi" w:hAnsiTheme="minorBidi" w:cstheme="minorBidi"/>
                <w:szCs w:val="24"/>
                <w:rtl/>
              </w:rPr>
              <w:t>ה-</w:t>
            </w:r>
            <w:r w:rsidRPr="00BE7143">
              <w:rPr>
                <w:rFonts w:asciiTheme="minorBidi" w:hAnsiTheme="minorBidi" w:cstheme="minorBidi"/>
                <w:szCs w:val="24"/>
              </w:rPr>
              <w:t>IBFD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הממוקם בהולנד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שבנה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נתונים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ייחודי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בנושא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המסים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מתחזק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ומעדכן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 באופן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שוטף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במאגר פרטים על חוקי המס במדינות שונות בעולם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הכולל, בין השאר, נוסח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כל האמנות למניעת כפל מס שנחתמו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בין המדינות השונות ופסקי דין בנושא המס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. </w:t>
            </w:r>
          </w:p>
          <w:p w:rsidR="00910E38" w:rsidRDefault="00910E38" w:rsidP="00910E3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910E38" w:rsidRPr="00BE7143" w:rsidRDefault="00910E38" w:rsidP="00910E38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</w:rPr>
            </w:pP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IBFD-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חיבור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לאתר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באינטרנט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ומשם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גישה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(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בהתאם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לסוג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).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שייך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-</w:t>
            </w:r>
            <w:r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ולא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ניתן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להגיע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אליו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דרך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אחר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:rsidR="00222867" w:rsidRPr="00910E38" w:rsidRDefault="004F7C5D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4F7C5D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E3C08">
        <w:rPr>
          <w:rFonts w:ascii="Wingdings" w:hAnsi="Wingdings" w:cstheme="minorBidi"/>
          <w:bCs/>
          <w:sz w:val="21"/>
          <w:szCs w:val="21"/>
        </w:rPr>
        <w:sym w:font="Wingdings" w:char="F072"/>
      </w:r>
      <w:r w:rsidRPr="00AE3C08">
        <w:rPr>
          <w:rFonts w:asciiTheme="minorBidi" w:hAnsiTheme="minorBidi" w:cstheme="minorBidi"/>
          <w:bCs/>
          <w:sz w:val="21"/>
          <w:szCs w:val="21"/>
          <w:rtl/>
        </w:rPr>
        <w:t xml:space="preserve">  לא</w:t>
      </w:r>
    </w:p>
    <w:p w:rsidR="00222867" w:rsidRPr="00AF57E9" w:rsidRDefault="004F7C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4F7C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bookmarkStart w:id="0" w:name="_GoBack" w:colFirst="1" w:colLast="1"/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4F7C5D" w:rsidRDefault="00910E38">
            <w:pPr>
              <w:ind w:right="283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4F7C5D">
              <w:rPr>
                <w:rFonts w:asciiTheme="minorBidi" w:hAnsiTheme="minorBidi" w:cstheme="minorBidi" w:hint="cs"/>
                <w:bCs/>
                <w:sz w:val="21"/>
                <w:szCs w:val="21"/>
              </w:rPr>
              <w:t xml:space="preserve"> </w:t>
            </w:r>
            <w:r w:rsidRPr="004F7C5D">
              <w:rPr>
                <w:rFonts w:asciiTheme="minorBidi" w:hAnsiTheme="minorBidi" w:cstheme="minorBidi"/>
                <w:bCs/>
                <w:sz w:val="21"/>
                <w:szCs w:val="21"/>
              </w:rPr>
              <w:t>X</w:t>
            </w:r>
            <w:r w:rsidR="009B6B29" w:rsidRPr="004F7C5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4F7C5D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bookmarkEnd w:id="0"/>
    </w:tbl>
    <w:p w:rsidR="00222867" w:rsidRPr="00AF57E9" w:rsidRDefault="004F7C5D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8"/>
        <w:gridCol w:w="2995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E3C08" w:rsidRDefault="00910E3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E3C08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>IBFD Publications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E3C08" w:rsidRDefault="00910E3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50001013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E3C08" w:rsidRDefault="00910E3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</w:t>
            </w:r>
            <w:r w:rsidR="009B6B29" w:rsidRPr="00AE3C0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E3C08" w:rsidRDefault="00910E3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</w:rPr>
              <w:t>X</w:t>
            </w: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</w:rPr>
              <w:t xml:space="preserve">  </w:t>
            </w:r>
            <w:r w:rsidR="009B6B29" w:rsidRPr="00AE3C08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AE3C08" w:rsidRPr="00AE3C08" w:rsidRDefault="00910E38" w:rsidP="00AE3C08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9,000-10,000 </w:t>
            </w:r>
            <w:r w:rsidRPr="00AE3C08">
              <w:rPr>
                <w:rFonts w:asciiTheme="minorBidi" w:hAnsiTheme="minorBidi" w:cstheme="minorBidi" w:hint="cs"/>
                <w:bCs/>
                <w:sz w:val="24"/>
                <w:szCs w:val="24"/>
                <w:rtl/>
                <w:lang w:eastAsia="he-IL"/>
              </w:rPr>
              <w:t>€</w:t>
            </w: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F3538A"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לשנה, סה"כ ל-</w:t>
            </w:r>
            <w:r w:rsidR="00AE3C08"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2 שנים 2</w:t>
            </w:r>
            <w:r w:rsidR="00F3538A"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0,000 € </w:t>
            </w:r>
          </w:p>
          <w:p w:rsidR="00222867" w:rsidRPr="00AE3C08" w:rsidRDefault="00910E38" w:rsidP="00AE3C08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(לשנת 2022 </w:t>
            </w:r>
            <w:r w:rsidRPr="00AE3C0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–</w:t>
            </w: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9,170 €)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AE3C08" w:rsidRPr="00AE3C08" w:rsidRDefault="00910E38" w:rsidP="00F3538A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שנה</w:t>
            </w:r>
            <w:r w:rsidR="00AE3C08"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מיום 1 בינואר 2022 ועד ליום 31 בדצמבר 2022.</w:t>
            </w:r>
          </w:p>
          <w:p w:rsidR="00AE3C08" w:rsidRPr="00AE3C08" w:rsidRDefault="00AE3C08" w:rsidP="00F3538A">
            <w:pP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</w:pPr>
            <w:r w:rsidRPr="00AE3C0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ומימוש אופציה לתקופה נוספת בת שנה.</w:t>
            </w:r>
          </w:p>
          <w:p w:rsidR="00222867" w:rsidRPr="00AE3C08" w:rsidRDefault="004F7C5D" w:rsidP="00F3538A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F7C5D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4F7C5D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4F7C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F3538A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38A" w:rsidRPr="00BE7143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szCs w:val="24"/>
                <w:rtl/>
              </w:rPr>
              <w:t xml:space="preserve">כפי שנאמר מעלה, 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>ה-</w:t>
            </w:r>
            <w:r w:rsidRPr="00BE7143">
              <w:rPr>
                <w:rFonts w:asciiTheme="minorBidi" w:hAnsiTheme="minorBidi" w:cstheme="minorBidi"/>
                <w:szCs w:val="24"/>
              </w:rPr>
              <w:t>IBFD</w:t>
            </w:r>
            <w:r w:rsidRPr="00BE7143">
              <w:rPr>
                <w:rFonts w:asciiTheme="minorBidi" w:hAnsiTheme="minorBidi" w:cstheme="minorBidi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הממוקם בהולנד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שבנה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נתונים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ייחודי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בנושא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המסים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והוא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מתחזק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ומעדכן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מאגר באופן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שוטף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במאגר פרטים על חוקי המס במדינות שונות בעולם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הכולל, בין השאר, נוסח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כל האמנות למניעת כפל מס שנחתמו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בין המדינות השונות ופסקי דין בנושא המס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.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F3538A" w:rsidRPr="00BE7143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</w:rPr>
            </w:pP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IBFD-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מספק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חיבור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לאתר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באינטרנט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ומשם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גישה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(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בהתאם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לסוג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BE7143"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).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המאגר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שייך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-</w:t>
            </w:r>
            <w:r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ולא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ניתן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להגיע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אליו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דרך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ספק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  <w:rtl/>
              </w:rPr>
              <w:t>אחר</w:t>
            </w:r>
            <w:r w:rsidRPr="00BE7143">
              <w:rPr>
                <w:rFonts w:asciiTheme="minorBidi" w:hAnsiTheme="minorBidi" w:cstheme="minorBidi"/>
                <w:color w:val="000000"/>
                <w:szCs w:val="24"/>
              </w:rPr>
              <w:t>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F3538A" w:rsidRPr="008D3A18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ל-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 מנויים רשויות מסים בארץ ובעולם ומשרדים בשוק הפרטי העוסקים במסים. לא מצאנו מאגר אחר בו מופיעים הנתונים הקיימים ב-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>IBFD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 xml:space="preserve">, אשר מתעדכנים באופן שוטף.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צורך ה</w:t>
            </w:r>
            <w:r>
              <w:rPr>
                <w:rFonts w:asciiTheme="minorBidi" w:hAnsiTheme="minorBidi" w:cstheme="minorBidi"/>
                <w:color w:val="000000"/>
                <w:szCs w:val="24"/>
                <w:rtl/>
              </w:rPr>
              <w:t>עבוד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השוטפת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של </w:t>
            </w:r>
            <w:proofErr w:type="spellStart"/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>מינהל</w:t>
            </w:r>
            <w:proofErr w:type="spellEnd"/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הכנסות המדינה שבאגף הכלכלנית הראשית בקביעת מדיניות המסים של ישראל ולצורך הדיונים לכריתת אמנות המס של ישראל,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אנו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נדרשים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לגישה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לחומר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המצוי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במאגר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הנתונים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ולכן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אנו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מחדשים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את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המנוי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כל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שנה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(כפי ציינתי, החומר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במאגרים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מתעדכן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באופן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</w:rPr>
              <w:t xml:space="preserve"> </w:t>
            </w:r>
            <w:r w:rsidRPr="008D3A18">
              <w:rPr>
                <w:rFonts w:asciiTheme="minorBidi" w:hAnsiTheme="minorBidi" w:cstheme="minorBidi"/>
                <w:color w:val="000000"/>
                <w:szCs w:val="24"/>
                <w:rtl/>
              </w:rPr>
              <w:t>שוטף).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</w:t>
            </w: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</w:p>
          <w:p w:rsidR="00F3538A" w:rsidRDefault="00F3538A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color w:val="000000"/>
                <w:szCs w:val="24"/>
                <w:rtl/>
              </w:rPr>
            </w:pP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אציין, כאנקדוטה, שעם פרוץ מגפת הקורונה נעזרנו במאגר לעריכת </w:t>
            </w:r>
            <w:r w:rsidRPr="00F3538A">
              <w:rPr>
                <w:rFonts w:asciiTheme="minorBidi" w:hAnsiTheme="minorBidi" w:cstheme="minorBidi" w:hint="cs"/>
                <w:color w:val="000000"/>
                <w:szCs w:val="24"/>
                <w:u w:val="single"/>
                <w:rtl/>
              </w:rPr>
              <w:t>סקירות יומיות</w:t>
            </w:r>
            <w:r>
              <w:rPr>
                <w:rFonts w:asciiTheme="minorBidi" w:hAnsiTheme="minorBidi" w:cstheme="minorBidi" w:hint="cs"/>
                <w:color w:val="000000"/>
                <w:szCs w:val="24"/>
                <w:rtl/>
              </w:rPr>
              <w:t xml:space="preserve"> (עודכן יום-יום במאגר) לגבי התמודדות מדינות אחרות עם המשבר במסגרת מערכת המס.</w:t>
            </w:r>
          </w:p>
          <w:p w:rsidR="00222867" w:rsidRPr="00F3538A" w:rsidRDefault="004F7C5D" w:rsidP="00F3538A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4F7C5D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4F7C5D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3538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רבקה לפינר, רו"ח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3538A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סגנית בכירה לממונה על הכנסות המדינה והכלכלנית הראשית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4F7C5D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4F7C5D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4AE" w:rsidRDefault="00BD04AE">
      <w:r>
        <w:separator/>
      </w:r>
    </w:p>
  </w:endnote>
  <w:endnote w:type="continuationSeparator" w:id="0">
    <w:p w:rsidR="00BD04AE" w:rsidRDefault="00BD0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4F7C5D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4F7C5D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4F7C5D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 xml:space="preserve">מנהל </w:t>
          </w:r>
          <w:proofErr w:type="spellStart"/>
          <w:r w:rsidRPr="0098529F">
            <w:rPr>
              <w:rFonts w:ascii="Arial" w:hAnsi="Arial"/>
              <w:rtl/>
            </w:rPr>
            <w:t>מינהל</w:t>
          </w:r>
          <w:proofErr w:type="spellEnd"/>
          <w:r w:rsidRPr="0098529F">
            <w:rPr>
              <w:rFonts w:ascii="Arial" w:hAnsi="Arial"/>
              <w:rtl/>
            </w:rPr>
            <w:t xml:space="preserve">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4F7C5D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4AE" w:rsidRDefault="00BD04AE">
      <w:r>
        <w:separator/>
      </w:r>
    </w:p>
  </w:footnote>
  <w:footnote w:type="continuationSeparator" w:id="0">
    <w:p w:rsidR="00BD04AE" w:rsidRDefault="00BD0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F7C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4F7C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4F7C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4F7C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4F7C5D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4F7C5D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4F7C5D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062A3B"/>
    <w:rsid w:val="00336CDD"/>
    <w:rsid w:val="004F7C5D"/>
    <w:rsid w:val="005A51AB"/>
    <w:rsid w:val="007548B0"/>
    <w:rsid w:val="007A579D"/>
    <w:rsid w:val="007D4850"/>
    <w:rsid w:val="00910E38"/>
    <w:rsid w:val="009B6B29"/>
    <w:rsid w:val="009F7FB7"/>
    <w:rsid w:val="00AE3C08"/>
    <w:rsid w:val="00BD04AE"/>
    <w:rsid w:val="00F3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58CD4"/>
  <w15:docId w15:val="{E176B750-38F2-4071-88DB-8715C99C0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3C6E77-7BA5-426E-BBFA-F6131035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1</TotalTime>
  <Pages>2</Pages>
  <Words>492</Words>
  <Characters>2435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תמר יצחק</cp:lastModifiedBy>
  <cp:revision>3</cp:revision>
  <dcterms:created xsi:type="dcterms:W3CDTF">2021-11-17T08:15:00Z</dcterms:created>
  <dcterms:modified xsi:type="dcterms:W3CDTF">2021-11-17T08:16:00Z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